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60FA" w14:textId="77777777" w:rsidR="00333902" w:rsidRDefault="00333902" w:rsidP="00333902">
      <w:pPr>
        <w:jc w:val="center"/>
      </w:pPr>
      <w:r>
        <w:t>Auburn Classical Academy</w:t>
      </w:r>
    </w:p>
    <w:p w14:paraId="3F5D4E23" w14:textId="4953906D" w:rsidR="00DD5186" w:rsidRDefault="00333902" w:rsidP="00333902">
      <w:pPr>
        <w:jc w:val="center"/>
      </w:pPr>
      <w:r>
        <w:t xml:space="preserve">Art </w:t>
      </w:r>
      <w:r>
        <w:t>Teacher Job Description</w:t>
      </w:r>
    </w:p>
    <w:p w14:paraId="624E5BAB" w14:textId="77777777" w:rsidR="00333902" w:rsidRDefault="00333902" w:rsidP="00333902">
      <w:pPr>
        <w:rPr>
          <w:b/>
          <w:bCs/>
        </w:rPr>
      </w:pPr>
      <w:r w:rsidRPr="00333902">
        <w:rPr>
          <w:b/>
          <w:bCs/>
        </w:rPr>
        <w:t>Position Overview</w:t>
      </w:r>
    </w:p>
    <w:p w14:paraId="407BAE42" w14:textId="77777777" w:rsidR="00333902" w:rsidRDefault="00333902" w:rsidP="00333902">
      <w:r>
        <w:t xml:space="preserve">The K-6 Art Teacher has responsibility for designing significant learning experience in studio art, art history, and art appreciation for select elementary grades. He or she is expected to understand and demonstrate effective student instruction and assessment to maximize educational achievement for all students, and to work collaboratively to ensure a working and learning </w:t>
      </w:r>
      <w:proofErr w:type="gramStart"/>
      <w:r>
        <w:t>climate</w:t>
      </w:r>
      <w:proofErr w:type="gramEnd"/>
      <w:r>
        <w:t xml:space="preserve"> for all students that is safe, secure, and respectful. The Visual Arts Teacher’s essential duties and responsibilities are as follows: </w:t>
      </w:r>
    </w:p>
    <w:p w14:paraId="75D561F4" w14:textId="161BB857" w:rsidR="00333902" w:rsidRPr="00396DF1" w:rsidRDefault="00333902" w:rsidP="00BE2648">
      <w:pPr>
        <w:rPr>
          <w:sz w:val="20"/>
          <w:szCs w:val="18"/>
        </w:rPr>
      </w:pPr>
      <w:r w:rsidRPr="00396DF1">
        <w:rPr>
          <w:sz w:val="20"/>
          <w:szCs w:val="18"/>
        </w:rPr>
        <w:t xml:space="preserve">• Demonstrating an understanding and mastery of central concepts, tools of inquiry, and structure of the visual arts, effectively transmitting this knowledge to students, and making the subject matter meaningful to students </w:t>
      </w:r>
    </w:p>
    <w:p w14:paraId="140316A1" w14:textId="77777777" w:rsidR="00333902" w:rsidRPr="00396DF1" w:rsidRDefault="00333902" w:rsidP="00BE2648">
      <w:pPr>
        <w:rPr>
          <w:sz w:val="20"/>
          <w:szCs w:val="18"/>
        </w:rPr>
      </w:pPr>
      <w:r w:rsidRPr="00396DF1">
        <w:rPr>
          <w:sz w:val="20"/>
          <w:szCs w:val="18"/>
        </w:rPr>
        <w:t>• Demonstrating an understanding of and commitment to classical education and the vision, mission, and philosophy of the school; and consistently developing, fostering, and advancing our core virtues in students</w:t>
      </w:r>
    </w:p>
    <w:p w14:paraId="4E008E2E" w14:textId="77777777" w:rsidR="00333902" w:rsidRPr="00396DF1" w:rsidRDefault="00333902" w:rsidP="00BE2648">
      <w:pPr>
        <w:rPr>
          <w:sz w:val="20"/>
          <w:szCs w:val="18"/>
        </w:rPr>
      </w:pPr>
      <w:r w:rsidRPr="00396DF1">
        <w:rPr>
          <w:sz w:val="20"/>
          <w:szCs w:val="18"/>
        </w:rPr>
        <w:t xml:space="preserve">• Developing and implementing a strategic planning system including course, unit, and lesson plans based on the </w:t>
      </w:r>
      <w:r w:rsidRPr="00396DF1">
        <w:rPr>
          <w:sz w:val="20"/>
          <w:szCs w:val="18"/>
        </w:rPr>
        <w:t>Memoria Press</w:t>
      </w:r>
      <w:r w:rsidRPr="00396DF1">
        <w:rPr>
          <w:sz w:val="20"/>
          <w:szCs w:val="18"/>
        </w:rPr>
        <w:t xml:space="preserve"> classical curriculum’s scope and sequence </w:t>
      </w:r>
    </w:p>
    <w:p w14:paraId="78DE75DB" w14:textId="77777777" w:rsidR="00333902" w:rsidRPr="00396DF1" w:rsidRDefault="00333902" w:rsidP="00BE2648">
      <w:pPr>
        <w:rPr>
          <w:sz w:val="20"/>
          <w:szCs w:val="18"/>
        </w:rPr>
      </w:pPr>
      <w:r w:rsidRPr="00396DF1">
        <w:rPr>
          <w:sz w:val="20"/>
          <w:szCs w:val="18"/>
        </w:rPr>
        <w:t xml:space="preserve">• Developing a climate and culture of openness, fairness, mutual respect, kindness, </w:t>
      </w:r>
      <w:proofErr w:type="gramStart"/>
      <w:r w:rsidRPr="00396DF1">
        <w:rPr>
          <w:sz w:val="20"/>
          <w:szCs w:val="18"/>
        </w:rPr>
        <w:t>support</w:t>
      </w:r>
      <w:proofErr w:type="gramEnd"/>
      <w:r w:rsidRPr="00396DF1">
        <w:rPr>
          <w:sz w:val="20"/>
          <w:szCs w:val="18"/>
        </w:rPr>
        <w:t xml:space="preserve"> and inquiry </w:t>
      </w:r>
    </w:p>
    <w:p w14:paraId="369D8C0D" w14:textId="77777777" w:rsidR="00333902" w:rsidRPr="00396DF1" w:rsidRDefault="00333902" w:rsidP="00BE2648">
      <w:pPr>
        <w:rPr>
          <w:sz w:val="20"/>
          <w:szCs w:val="18"/>
        </w:rPr>
      </w:pPr>
      <w:r w:rsidRPr="00396DF1">
        <w:rPr>
          <w:sz w:val="20"/>
          <w:szCs w:val="18"/>
        </w:rPr>
        <w:t xml:space="preserve">• Engaging every student in grade level appropriate learning experiences that promote artistic, intellectual, and moral development </w:t>
      </w:r>
    </w:p>
    <w:p w14:paraId="484F48AF" w14:textId="77777777" w:rsidR="00333902" w:rsidRPr="00396DF1" w:rsidRDefault="00333902" w:rsidP="00BE2648">
      <w:pPr>
        <w:rPr>
          <w:sz w:val="20"/>
          <w:szCs w:val="18"/>
        </w:rPr>
      </w:pPr>
      <w:r w:rsidRPr="00396DF1">
        <w:rPr>
          <w:sz w:val="20"/>
          <w:szCs w:val="18"/>
        </w:rPr>
        <w:t xml:space="preserve">• Listening and interacting effectively with students, parents, colleagues, leadership, and community members to support student learning and well-being </w:t>
      </w:r>
    </w:p>
    <w:p w14:paraId="23369FF8" w14:textId="77777777" w:rsidR="00396DF1" w:rsidRPr="00396DF1" w:rsidRDefault="00333902" w:rsidP="00BE2648">
      <w:pPr>
        <w:rPr>
          <w:sz w:val="20"/>
          <w:szCs w:val="18"/>
        </w:rPr>
      </w:pPr>
      <w:r w:rsidRPr="00396DF1">
        <w:rPr>
          <w:sz w:val="20"/>
          <w:szCs w:val="18"/>
        </w:rPr>
        <w:t xml:space="preserve">• Demonstrating respect for students, colleagues, administrators, and parents </w:t>
      </w:r>
    </w:p>
    <w:p w14:paraId="4923DEBA" w14:textId="7F6D67DE" w:rsidR="00333902" w:rsidRPr="00396DF1" w:rsidRDefault="00333902" w:rsidP="00BE2648">
      <w:pPr>
        <w:rPr>
          <w:sz w:val="20"/>
          <w:szCs w:val="18"/>
        </w:rPr>
      </w:pPr>
      <w:r w:rsidRPr="00396DF1">
        <w:rPr>
          <w:sz w:val="20"/>
          <w:szCs w:val="18"/>
        </w:rPr>
        <w:t xml:space="preserve">• Modeling and reinforcing good judgment, prudence, virtue, </w:t>
      </w:r>
      <w:proofErr w:type="gramStart"/>
      <w:r w:rsidRPr="00396DF1">
        <w:rPr>
          <w:sz w:val="20"/>
          <w:szCs w:val="18"/>
        </w:rPr>
        <w:t>self-discipline</w:t>
      </w:r>
      <w:proofErr w:type="gramEnd"/>
      <w:r w:rsidRPr="00396DF1">
        <w:rPr>
          <w:sz w:val="20"/>
          <w:szCs w:val="18"/>
        </w:rPr>
        <w:t xml:space="preserve"> and responsibility </w:t>
      </w:r>
    </w:p>
    <w:p w14:paraId="73FF316E" w14:textId="322CE582" w:rsidR="00333902" w:rsidRPr="00396DF1" w:rsidRDefault="00333902" w:rsidP="00BE2648">
      <w:pPr>
        <w:rPr>
          <w:sz w:val="20"/>
          <w:szCs w:val="18"/>
        </w:rPr>
      </w:pPr>
      <w:r w:rsidRPr="00396DF1">
        <w:rPr>
          <w:sz w:val="20"/>
          <w:szCs w:val="18"/>
        </w:rPr>
        <w:t>• Working effectively with school colleagues, parents, and the community to support students’ learning and well-being</w:t>
      </w:r>
    </w:p>
    <w:p w14:paraId="5DF26B0E" w14:textId="77777777" w:rsidR="00333902" w:rsidRPr="00396DF1" w:rsidRDefault="00333902" w:rsidP="00BE2648">
      <w:pPr>
        <w:rPr>
          <w:sz w:val="20"/>
          <w:szCs w:val="18"/>
        </w:rPr>
      </w:pPr>
      <w:r w:rsidRPr="00396DF1">
        <w:rPr>
          <w:sz w:val="20"/>
          <w:szCs w:val="18"/>
        </w:rPr>
        <w:t xml:space="preserve">• Establishing and maintaining a safe and secure classroom environment. </w:t>
      </w:r>
    </w:p>
    <w:p w14:paraId="3CD5F51E" w14:textId="77777777" w:rsidR="00333902" w:rsidRPr="00396DF1" w:rsidRDefault="00333902" w:rsidP="00BE2648">
      <w:pPr>
        <w:rPr>
          <w:sz w:val="20"/>
          <w:szCs w:val="18"/>
        </w:rPr>
      </w:pPr>
      <w:r w:rsidRPr="00396DF1">
        <w:rPr>
          <w:sz w:val="20"/>
          <w:szCs w:val="18"/>
        </w:rPr>
        <w:t xml:space="preserve">• Managing student misconduct promptly and resolving conflict and crises effectively </w:t>
      </w:r>
    </w:p>
    <w:p w14:paraId="08C914CF" w14:textId="77777777" w:rsidR="00333902" w:rsidRPr="00396DF1" w:rsidRDefault="00333902" w:rsidP="00BE2648">
      <w:pPr>
        <w:rPr>
          <w:sz w:val="20"/>
          <w:szCs w:val="18"/>
        </w:rPr>
      </w:pPr>
      <w:r w:rsidRPr="00396DF1">
        <w:rPr>
          <w:sz w:val="20"/>
          <w:szCs w:val="18"/>
        </w:rPr>
        <w:t xml:space="preserve">• Maintaining a professional development plan and engaging in professional development activities </w:t>
      </w:r>
    </w:p>
    <w:p w14:paraId="3E507B42" w14:textId="77777777" w:rsidR="00333902" w:rsidRPr="00396DF1" w:rsidRDefault="00333902" w:rsidP="00BE2648">
      <w:pPr>
        <w:rPr>
          <w:sz w:val="20"/>
          <w:szCs w:val="18"/>
        </w:rPr>
      </w:pPr>
      <w:r w:rsidRPr="00396DF1">
        <w:rPr>
          <w:sz w:val="20"/>
          <w:szCs w:val="18"/>
        </w:rPr>
        <w:t xml:space="preserve">• Managing resources necessary to achieve classroom and school goals </w:t>
      </w:r>
    </w:p>
    <w:p w14:paraId="71484AE7" w14:textId="77777777" w:rsidR="00333902" w:rsidRPr="00333902" w:rsidRDefault="00333902" w:rsidP="00BE2648">
      <w:pPr>
        <w:rPr>
          <w:sz w:val="20"/>
          <w:szCs w:val="18"/>
        </w:rPr>
      </w:pPr>
      <w:r w:rsidRPr="00333902">
        <w:rPr>
          <w:sz w:val="20"/>
          <w:szCs w:val="18"/>
        </w:rPr>
        <w:t xml:space="preserve">• Using classroom processes that support effective teaching and learning to promote high student achievement, designing lessons to promote all students’ being engaged in learning all the time through such strategies as active learning, hands-on application, and teacher-student discussions </w:t>
      </w:r>
    </w:p>
    <w:p w14:paraId="45F44B76" w14:textId="77777777" w:rsidR="00333902" w:rsidRPr="00333902" w:rsidRDefault="00333902" w:rsidP="00BE2648">
      <w:pPr>
        <w:rPr>
          <w:sz w:val="20"/>
          <w:szCs w:val="18"/>
        </w:rPr>
      </w:pPr>
      <w:r w:rsidRPr="00333902">
        <w:rPr>
          <w:sz w:val="20"/>
          <w:szCs w:val="18"/>
        </w:rPr>
        <w:lastRenderedPageBreak/>
        <w:t xml:space="preserve">• Performing other related duties as required </w:t>
      </w:r>
    </w:p>
    <w:p w14:paraId="06D62BE1" w14:textId="77777777" w:rsidR="00BE2648" w:rsidRDefault="00333902" w:rsidP="00333902">
      <w:pPr>
        <w:rPr>
          <w:b/>
          <w:bCs/>
        </w:rPr>
      </w:pPr>
      <w:r w:rsidRPr="00BE2648">
        <w:rPr>
          <w:b/>
          <w:bCs/>
        </w:rPr>
        <w:t>Qualifications</w:t>
      </w:r>
    </w:p>
    <w:p w14:paraId="5C1A2608" w14:textId="77777777" w:rsidR="00BE2648" w:rsidRDefault="00333902" w:rsidP="00333902">
      <w:r>
        <w:t xml:space="preserve">The Elementary Art Teacher shall be a person who is well-organized, well-rounded, engaging, and who </w:t>
      </w:r>
      <w:proofErr w:type="gramStart"/>
      <w:r>
        <w:t>has the ability to</w:t>
      </w:r>
      <w:proofErr w:type="gramEnd"/>
      <w:r>
        <w:t xml:space="preserve"> interact joyfully with students, parents, and colleagues. Additionally, strong candidates will possess: </w:t>
      </w:r>
    </w:p>
    <w:p w14:paraId="7FEC08AC" w14:textId="77777777" w:rsidR="00BE2648" w:rsidRPr="00BE2648" w:rsidRDefault="00333902" w:rsidP="00BE2648">
      <w:pPr>
        <w:rPr>
          <w:sz w:val="20"/>
          <w:szCs w:val="18"/>
        </w:rPr>
      </w:pPr>
      <w:r w:rsidRPr="00BE2648">
        <w:rPr>
          <w:sz w:val="20"/>
          <w:szCs w:val="18"/>
        </w:rPr>
        <w:t xml:space="preserve">• Ability and commitment to furthering the classical mission and vision of the school </w:t>
      </w:r>
    </w:p>
    <w:p w14:paraId="644E6282" w14:textId="77777777" w:rsidR="00BE2648" w:rsidRPr="00BE2648" w:rsidRDefault="00333902" w:rsidP="00BE2648">
      <w:pPr>
        <w:rPr>
          <w:sz w:val="20"/>
          <w:szCs w:val="18"/>
        </w:rPr>
      </w:pPr>
      <w:r w:rsidRPr="00BE2648">
        <w:rPr>
          <w:sz w:val="20"/>
          <w:szCs w:val="18"/>
        </w:rPr>
        <w:t xml:space="preserve">• Ability to exercise excellent judgment and prudent decision making </w:t>
      </w:r>
    </w:p>
    <w:p w14:paraId="52BEB359" w14:textId="0E3A80B0" w:rsidR="00BE2648" w:rsidRPr="00BE2648" w:rsidRDefault="00333902" w:rsidP="00BE2648">
      <w:pPr>
        <w:rPr>
          <w:sz w:val="20"/>
          <w:szCs w:val="18"/>
        </w:rPr>
      </w:pPr>
      <w:r w:rsidRPr="00BE2648">
        <w:rPr>
          <w:sz w:val="20"/>
          <w:szCs w:val="18"/>
        </w:rPr>
        <w:t xml:space="preserve">• Bachelor’s or </w:t>
      </w:r>
      <w:proofErr w:type="gramStart"/>
      <w:r w:rsidRPr="00BE2648">
        <w:rPr>
          <w:sz w:val="20"/>
          <w:szCs w:val="18"/>
        </w:rPr>
        <w:t>Master’s</w:t>
      </w:r>
      <w:proofErr w:type="gramEnd"/>
      <w:r w:rsidRPr="00BE2648">
        <w:rPr>
          <w:sz w:val="20"/>
          <w:szCs w:val="18"/>
        </w:rPr>
        <w:t xml:space="preserve"> degree </w:t>
      </w:r>
    </w:p>
    <w:p w14:paraId="3FFF0445" w14:textId="77777777" w:rsidR="00BE2648" w:rsidRDefault="00333902" w:rsidP="00BE2648">
      <w:pPr>
        <w:rPr>
          <w:sz w:val="20"/>
          <w:szCs w:val="18"/>
        </w:rPr>
      </w:pPr>
      <w:r w:rsidRPr="00BE2648">
        <w:rPr>
          <w:sz w:val="20"/>
          <w:szCs w:val="18"/>
        </w:rPr>
        <w:t xml:space="preserve">• A minimum of two (2) years of experience working with school-age children, preferably as a classroom teacher; preference is for five or more years of experience as a classroom art educator </w:t>
      </w:r>
    </w:p>
    <w:p w14:paraId="69BC5C5C" w14:textId="3B27BA0A" w:rsidR="00BE2648" w:rsidRPr="00BE2648" w:rsidRDefault="00333902" w:rsidP="00BE2648">
      <w:pPr>
        <w:pStyle w:val="ListParagraph"/>
        <w:numPr>
          <w:ilvl w:val="0"/>
          <w:numId w:val="4"/>
        </w:numPr>
        <w:tabs>
          <w:tab w:val="left" w:pos="180"/>
          <w:tab w:val="left" w:pos="990"/>
        </w:tabs>
        <w:ind w:left="0" w:firstLine="0"/>
        <w:rPr>
          <w:sz w:val="20"/>
          <w:szCs w:val="18"/>
        </w:rPr>
      </w:pPr>
      <w:r w:rsidRPr="00BE2648">
        <w:rPr>
          <w:sz w:val="20"/>
          <w:szCs w:val="18"/>
        </w:rPr>
        <w:t>Strong candidates will also embrace the school’s organizational values: The tenets of classical, liberal arts education</w:t>
      </w:r>
      <w:r w:rsidR="00BE2648" w:rsidRPr="00BE2648">
        <w:rPr>
          <w:sz w:val="20"/>
          <w:szCs w:val="18"/>
        </w:rPr>
        <w:t xml:space="preserve">. </w:t>
      </w:r>
      <w:r w:rsidRPr="00BE2648">
        <w:rPr>
          <w:sz w:val="20"/>
          <w:szCs w:val="18"/>
        </w:rPr>
        <w:t>Community and partnership in the common pursuit of forming intelligent, virtuous citizens</w:t>
      </w:r>
      <w:r w:rsidR="00BE2648" w:rsidRPr="00BE2648">
        <w:rPr>
          <w:sz w:val="20"/>
          <w:szCs w:val="18"/>
        </w:rPr>
        <w:t xml:space="preserve">. </w:t>
      </w:r>
      <w:r w:rsidRPr="00BE2648">
        <w:rPr>
          <w:sz w:val="20"/>
          <w:szCs w:val="18"/>
        </w:rPr>
        <w:t>Excellence in teaching and learning</w:t>
      </w:r>
      <w:r w:rsidR="00BE2648" w:rsidRPr="00BE2648">
        <w:rPr>
          <w:sz w:val="20"/>
          <w:szCs w:val="18"/>
        </w:rPr>
        <w:t xml:space="preserve">. </w:t>
      </w:r>
      <w:r w:rsidRPr="00BE2648">
        <w:rPr>
          <w:sz w:val="20"/>
          <w:szCs w:val="18"/>
        </w:rPr>
        <w:t xml:space="preserve">The virtues we aim to teach our students: prudence, justice, fortitude, humility, gratitude, perseverance, and compassion </w:t>
      </w:r>
    </w:p>
    <w:p w14:paraId="555DBBBE" w14:textId="77777777" w:rsidR="00BE2648" w:rsidRPr="00BE2648" w:rsidRDefault="00333902" w:rsidP="00BE2648">
      <w:pPr>
        <w:rPr>
          <w:b/>
          <w:bCs/>
        </w:rPr>
      </w:pPr>
      <w:r w:rsidRPr="00BE2648">
        <w:rPr>
          <w:b/>
          <w:bCs/>
        </w:rPr>
        <w:t>Compensation</w:t>
      </w:r>
    </w:p>
    <w:p w14:paraId="0D813A94" w14:textId="77777777" w:rsidR="00BE2648" w:rsidRDefault="00333902" w:rsidP="00BE2648">
      <w:r>
        <w:t>Pay is competitive and commensurate with experience and qualifications</w:t>
      </w:r>
      <w:r w:rsidR="00BE2648">
        <w:t xml:space="preserve">. </w:t>
      </w:r>
      <w:r>
        <w:t xml:space="preserve">All employees will be required to pass background checks. </w:t>
      </w:r>
    </w:p>
    <w:p w14:paraId="6C28866D" w14:textId="77777777" w:rsidR="00BE2648" w:rsidRPr="00BE2648" w:rsidRDefault="00333902" w:rsidP="00BE2648">
      <w:pPr>
        <w:rPr>
          <w:b/>
          <w:bCs/>
        </w:rPr>
      </w:pPr>
      <w:r w:rsidRPr="00BE2648">
        <w:rPr>
          <w:b/>
          <w:bCs/>
        </w:rPr>
        <w:t xml:space="preserve">Application Process </w:t>
      </w:r>
    </w:p>
    <w:p w14:paraId="4A0B30DA" w14:textId="77777777" w:rsidR="00D03A36" w:rsidRDefault="00333902" w:rsidP="00BE2648">
      <w:r>
        <w:t>Teacher applicants must submit the following in a single email to Mr.</w:t>
      </w:r>
      <w:r w:rsidR="00BE2648">
        <w:t xml:space="preserve"> Moore</w:t>
      </w:r>
      <w:r>
        <w:t>,</w:t>
      </w:r>
      <w:r w:rsidR="00BE2648">
        <w:t xml:space="preserve"> Head of School</w:t>
      </w:r>
      <w:r>
        <w:t xml:space="preserve">: </w:t>
      </w:r>
      <w:r w:rsidR="00BE2648">
        <w:t>mmoore@auburnclassicalacademy.com</w:t>
      </w:r>
      <w:r>
        <w:t xml:space="preserve"> </w:t>
      </w:r>
    </w:p>
    <w:p w14:paraId="68A1133E" w14:textId="21759E09" w:rsidR="00D03A36" w:rsidRPr="00D03A36" w:rsidRDefault="00333902" w:rsidP="00BE2648">
      <w:pPr>
        <w:rPr>
          <w:sz w:val="20"/>
          <w:szCs w:val="18"/>
        </w:rPr>
      </w:pPr>
      <w:r w:rsidRPr="00D03A36">
        <w:rPr>
          <w:sz w:val="20"/>
          <w:szCs w:val="18"/>
        </w:rPr>
        <w:t>• Cover letter. (Please tell us how you learned about</w:t>
      </w:r>
      <w:r w:rsidR="003608FB">
        <w:rPr>
          <w:sz w:val="20"/>
          <w:szCs w:val="18"/>
        </w:rPr>
        <w:t xml:space="preserve"> Auburn</w:t>
      </w:r>
      <w:r w:rsidRPr="00D03A36">
        <w:rPr>
          <w:sz w:val="20"/>
          <w:szCs w:val="18"/>
        </w:rPr>
        <w:t xml:space="preserve"> Classical Academy and indicate your salary requirements.)</w:t>
      </w:r>
    </w:p>
    <w:p w14:paraId="7C24A7A0" w14:textId="77777777" w:rsidR="00D03A36" w:rsidRPr="00D03A36" w:rsidRDefault="00333902" w:rsidP="00BE2648">
      <w:pPr>
        <w:rPr>
          <w:sz w:val="20"/>
          <w:szCs w:val="18"/>
        </w:rPr>
      </w:pPr>
      <w:r w:rsidRPr="00D03A36">
        <w:rPr>
          <w:sz w:val="20"/>
          <w:szCs w:val="18"/>
        </w:rPr>
        <w:t xml:space="preserve"> • Statement of your educational philosophy (in 500 words or fewer) </w:t>
      </w:r>
    </w:p>
    <w:p w14:paraId="120D436D" w14:textId="77777777" w:rsidR="00D03A36" w:rsidRPr="00D03A36" w:rsidRDefault="00333902" w:rsidP="00BE2648">
      <w:pPr>
        <w:rPr>
          <w:sz w:val="20"/>
          <w:szCs w:val="18"/>
        </w:rPr>
      </w:pPr>
      <w:r w:rsidRPr="00D03A36">
        <w:rPr>
          <w:sz w:val="20"/>
          <w:szCs w:val="18"/>
        </w:rPr>
        <w:t xml:space="preserve">• Resume/curriculum vitae </w:t>
      </w:r>
    </w:p>
    <w:p w14:paraId="25D892EC" w14:textId="38E95E08" w:rsidR="00333902" w:rsidRPr="00D03A36" w:rsidRDefault="00333902" w:rsidP="00BE2648">
      <w:pPr>
        <w:rPr>
          <w:sz w:val="20"/>
          <w:szCs w:val="18"/>
        </w:rPr>
      </w:pPr>
      <w:r w:rsidRPr="00D03A36">
        <w:rPr>
          <w:sz w:val="20"/>
          <w:szCs w:val="18"/>
        </w:rPr>
        <w:t>• Three professional (or academic, if a recent graduate) references. Please include email address and phone number for each reference.</w:t>
      </w:r>
    </w:p>
    <w:sectPr w:rsidR="00333902" w:rsidRPr="00D03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16606"/>
    <w:multiLevelType w:val="hybridMultilevel"/>
    <w:tmpl w:val="6360BC0C"/>
    <w:lvl w:ilvl="0" w:tplc="21A078D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84670E"/>
    <w:multiLevelType w:val="hybridMultilevel"/>
    <w:tmpl w:val="B54C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7406F"/>
    <w:multiLevelType w:val="hybridMultilevel"/>
    <w:tmpl w:val="081461BC"/>
    <w:lvl w:ilvl="0" w:tplc="21A078D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2A917EB"/>
    <w:multiLevelType w:val="hybridMultilevel"/>
    <w:tmpl w:val="0826D346"/>
    <w:lvl w:ilvl="0" w:tplc="C3E83394">
      <w:numFmt w:val="bullet"/>
      <w:lvlText w:val=""/>
      <w:lvlJc w:val="left"/>
      <w:pPr>
        <w:ind w:left="360" w:hanging="360"/>
      </w:pPr>
      <w:rPr>
        <w:rFonts w:ascii="Symbol" w:eastAsiaTheme="minorHAnsi" w:hAnsi="Symbol" w:cstheme="minorBid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749637">
    <w:abstractNumId w:val="1"/>
  </w:num>
  <w:num w:numId="2" w16cid:durableId="2115511176">
    <w:abstractNumId w:val="3"/>
  </w:num>
  <w:num w:numId="3" w16cid:durableId="2001888479">
    <w:abstractNumId w:val="2"/>
  </w:num>
  <w:num w:numId="4" w16cid:durableId="1397047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02"/>
    <w:rsid w:val="00333902"/>
    <w:rsid w:val="003608FB"/>
    <w:rsid w:val="00396DF1"/>
    <w:rsid w:val="00BE2648"/>
    <w:rsid w:val="00D03A36"/>
    <w:rsid w:val="00DD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CACD"/>
  <w15:chartTrackingRefBased/>
  <w15:docId w15:val="{9F6CDD00-8A7D-4497-BC53-0E27803B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Moore</dc:creator>
  <cp:keywords/>
  <dc:description/>
  <cp:lastModifiedBy>Micah Moore</cp:lastModifiedBy>
  <cp:revision>11</cp:revision>
  <dcterms:created xsi:type="dcterms:W3CDTF">2024-06-10T18:49:00Z</dcterms:created>
  <dcterms:modified xsi:type="dcterms:W3CDTF">2024-06-10T19:01:00Z</dcterms:modified>
</cp:coreProperties>
</file>